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4F" w:rsidRPr="007E29E4" w:rsidRDefault="00F0114F" w:rsidP="007E29E4">
      <w:pPr>
        <w:spacing w:line="240" w:lineRule="auto"/>
        <w:rPr>
          <w:sz w:val="28"/>
          <w:szCs w:val="28"/>
        </w:rPr>
      </w:pPr>
    </w:p>
    <w:p w:rsidR="00B70A90" w:rsidRPr="00496F94" w:rsidRDefault="00EB161C" w:rsidP="00875F9C">
      <w:pPr>
        <w:spacing w:beforeAutospacing="1" w:after="100" w:afterAutospacing="1" w:line="240" w:lineRule="auto"/>
        <w:ind w:left="360"/>
        <w:rPr>
          <w:rFonts w:eastAsia="Times New Roman"/>
          <w:color w:val="000000"/>
        </w:rPr>
      </w:pPr>
      <w:r>
        <w:rPr>
          <w:rFonts w:eastAsia="Times New Roman"/>
          <w:color w:val="000000"/>
        </w:rPr>
        <w:t>Utopian Communities</w:t>
      </w:r>
      <w:r w:rsidR="00875F9C">
        <w:rPr>
          <w:rFonts w:eastAsia="Times New Roman"/>
          <w:color w:val="000000"/>
        </w:rPr>
        <w:t xml:space="preserve"> are HS because they illustrate a commitment by society to try to reform and perfect the human condition and the nation as a whole.</w:t>
      </w:r>
      <w:r w:rsidR="00774F49">
        <w:rPr>
          <w:rFonts w:eastAsia="Times New Roman"/>
          <w:color w:val="000000"/>
        </w:rPr>
        <w:t xml:space="preserve"> Were among the first communities to push for equality among genders, outside the Quakers</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Shakers</w:t>
      </w:r>
      <w:r w:rsidR="00774F49">
        <w:rPr>
          <w:rFonts w:eastAsia="Times New Roman"/>
          <w:color w:val="000000"/>
        </w:rPr>
        <w:t xml:space="preserve"> are HS because they are among the most famous of the utopian communities, mainly due to their strange beliefs in shaking away sin and celibacy.</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Oneida</w:t>
      </w:r>
      <w:r w:rsidR="00B70A90" w:rsidRPr="00496F94">
        <w:rPr>
          <w:rFonts w:eastAsia="Times New Roman"/>
          <w:color w:val="000000"/>
        </w:rPr>
        <w:t xml:space="preserve"> </w:t>
      </w:r>
      <w:r w:rsidR="00774F49">
        <w:rPr>
          <w:rFonts w:eastAsia="Times New Roman"/>
          <w:color w:val="000000"/>
        </w:rPr>
        <w:t>is HS because it was economically more successful than most utopian communities and are an early example of a socialist society in which all things are shared equally.</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Horace Mann</w:t>
      </w:r>
      <w:r w:rsidR="00B70A90" w:rsidRPr="00496F94">
        <w:rPr>
          <w:rFonts w:eastAsia="Times New Roman"/>
          <w:color w:val="000000"/>
        </w:rPr>
        <w:t xml:space="preserve"> </w:t>
      </w:r>
      <w:r w:rsidR="00774F49">
        <w:rPr>
          <w:rFonts w:eastAsia="Times New Roman"/>
          <w:color w:val="000000"/>
        </w:rPr>
        <w:t>is HS because his reforms led to the modern day educational system in the United States.</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Women’s Christian Temperance Union</w:t>
      </w:r>
      <w:r w:rsidR="00B70A90" w:rsidRPr="00496F94">
        <w:rPr>
          <w:rFonts w:eastAsia="Times New Roman"/>
          <w:color w:val="000000"/>
        </w:rPr>
        <w:t xml:space="preserve"> </w:t>
      </w:r>
      <w:r w:rsidR="00774F49">
        <w:rPr>
          <w:rFonts w:eastAsia="Times New Roman"/>
          <w:color w:val="000000"/>
        </w:rPr>
        <w:t>are HS because their push for prohibition of alcohol became popular among women’s rights proponents.</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Dorothea Dix/Asylum Movement</w:t>
      </w:r>
      <w:r w:rsidR="00774F49">
        <w:rPr>
          <w:rFonts w:eastAsia="Times New Roman"/>
          <w:color w:val="000000"/>
        </w:rPr>
        <w:t xml:space="preserve"> is HS because her ideas reformed the American system for the treatment of the mentally-ill by giving them treatment rather than hiding them away.</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American Colonization Society</w:t>
      </w:r>
      <w:r w:rsidR="00774F49">
        <w:rPr>
          <w:rFonts w:eastAsia="Times New Roman"/>
          <w:color w:val="000000"/>
        </w:rPr>
        <w:t xml:space="preserve"> is HS because it was among the first semi-abolitionist organizations to propose ending slavery while taking care of the expected social problem of free blacks in America. Also HS because it established a new nation in Africa, Liberia.</w:t>
      </w:r>
    </w:p>
    <w:p w:rsidR="00B70A90" w:rsidRPr="006055F7"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American Antislavery Society</w:t>
      </w:r>
      <w:r w:rsidR="006055F7">
        <w:rPr>
          <w:rFonts w:eastAsia="Times New Roman"/>
          <w:color w:val="000000"/>
        </w:rPr>
        <w:t xml:space="preserve"> is HS because it was the first hard-core abolitionist organization that pushed for the radical approach of immediate emancipation of all slaves with no compensation for the slave owners. Along with </w:t>
      </w:r>
      <w:r w:rsidR="006055F7">
        <w:rPr>
          <w:rFonts w:eastAsia="Times New Roman"/>
          <w:i/>
          <w:color w:val="000000"/>
        </w:rPr>
        <w:t>The Liberator</w:t>
      </w:r>
      <w:r w:rsidR="006055F7">
        <w:rPr>
          <w:rFonts w:eastAsia="Times New Roman"/>
          <w:color w:val="000000"/>
        </w:rPr>
        <w:t xml:space="preserve"> made William Lloyd Garrison the leader of the abolitionist movement.</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Antebellum period</w:t>
      </w:r>
      <w:r w:rsidR="006055F7">
        <w:rPr>
          <w:rFonts w:eastAsia="Times New Roman"/>
          <w:color w:val="000000"/>
        </w:rPr>
        <w:t xml:space="preserve"> is HS because it was a time of great change economically, socially and politically in the country, all of which combined to set the US on a course for Civil War</w:t>
      </w:r>
    </w:p>
    <w:p w:rsidR="00B70A90" w:rsidRPr="00B5669B"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Margaret Fuller</w:t>
      </w:r>
      <w:r w:rsidR="006055F7">
        <w:rPr>
          <w:rFonts w:eastAsia="Times New Roman"/>
          <w:color w:val="000000"/>
        </w:rPr>
        <w:t xml:space="preserve"> is HS because she was a leading women’s rights activist and writer that was known for her “un-refined” approach to life that rebelled against the traditional view of women.</w:t>
      </w:r>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Joseph Smith/Mormons</w:t>
      </w:r>
      <w:r w:rsidR="00B70A90" w:rsidRPr="00496F94">
        <w:rPr>
          <w:rFonts w:eastAsia="Times New Roman"/>
          <w:color w:val="000000"/>
        </w:rPr>
        <w:t xml:space="preserve"> </w:t>
      </w:r>
      <w:r w:rsidR="006055F7">
        <w:rPr>
          <w:rFonts w:eastAsia="Times New Roman"/>
          <w:color w:val="000000"/>
        </w:rPr>
        <w:t xml:space="preserve">is HS because he created a new Christian religion that was based upon a cooperative culture that still included the BPK place of women in society, including the radical idea of polygamy. Was the most persecuted bunch of the Antebellum </w:t>
      </w:r>
      <w:proofErr w:type="gramStart"/>
      <w:r w:rsidR="006055F7">
        <w:rPr>
          <w:rFonts w:eastAsia="Times New Roman"/>
          <w:color w:val="000000"/>
        </w:rPr>
        <w:t>Era</w:t>
      </w:r>
      <w:proofErr w:type="gramEnd"/>
    </w:p>
    <w:p w:rsidR="00B70A90" w:rsidRPr="00496F94" w:rsidRDefault="00EB161C" w:rsidP="00875F9C">
      <w:pPr>
        <w:spacing w:before="100" w:beforeAutospacing="1" w:after="100" w:afterAutospacing="1" w:line="240" w:lineRule="auto"/>
        <w:ind w:left="360"/>
        <w:rPr>
          <w:rFonts w:eastAsia="Times New Roman"/>
          <w:color w:val="000000"/>
        </w:rPr>
      </w:pPr>
      <w:r>
        <w:rPr>
          <w:rFonts w:eastAsia="Times New Roman"/>
          <w:color w:val="000000"/>
        </w:rPr>
        <w:t>Seneca Falls Convention</w:t>
      </w:r>
      <w:r w:rsidR="006055F7">
        <w:rPr>
          <w:rFonts w:eastAsia="Times New Roman"/>
          <w:color w:val="000000"/>
        </w:rPr>
        <w:t xml:space="preserve"> is HS because it is seen as the birth of the early women’s rights movement, challenging the idea of gender inequality and was the beginning of the women’s suffrage movement that would last for more than 70 years before achieving its goals. The Declaration of Sentiments that was drafted there is the most famous women’s rights document in American history.</w:t>
      </w:r>
    </w:p>
    <w:p w:rsidR="00B70A90" w:rsidRPr="00B70A90" w:rsidRDefault="00EB161C" w:rsidP="00875F9C">
      <w:pPr>
        <w:spacing w:before="100" w:beforeAutospacing="1" w:after="100" w:afterAutospacing="1" w:line="240" w:lineRule="auto"/>
        <w:ind w:left="360"/>
      </w:pPr>
      <w:r>
        <w:rPr>
          <w:rFonts w:eastAsia="Times New Roman"/>
          <w:color w:val="000000"/>
        </w:rPr>
        <w:lastRenderedPageBreak/>
        <w:t>Elizabeth Cady Stanton/Susan B. Anthony/</w:t>
      </w:r>
      <w:proofErr w:type="spellStart"/>
      <w:r>
        <w:rPr>
          <w:rFonts w:eastAsia="Times New Roman"/>
          <w:color w:val="000000"/>
        </w:rPr>
        <w:t>Lucretia</w:t>
      </w:r>
      <w:proofErr w:type="spellEnd"/>
      <w:r>
        <w:rPr>
          <w:rFonts w:eastAsia="Times New Roman"/>
          <w:color w:val="000000"/>
        </w:rPr>
        <w:t xml:space="preserve"> Mott</w:t>
      </w:r>
      <w:r w:rsidR="00B70A90" w:rsidRPr="00B70A90">
        <w:rPr>
          <w:rFonts w:eastAsia="Times New Roman"/>
          <w:color w:val="000000"/>
        </w:rPr>
        <w:t xml:space="preserve"> </w:t>
      </w:r>
      <w:r w:rsidR="006055F7">
        <w:rPr>
          <w:rFonts w:eastAsia="Times New Roman"/>
          <w:color w:val="000000"/>
        </w:rPr>
        <w:t>are HS because they were the leaders of the Antebellum Era women’s rights movement and are the leading figures in American history in regard to women’s rights.</w:t>
      </w:r>
    </w:p>
    <w:p w:rsidR="00FD2F3C" w:rsidRPr="008E7F59" w:rsidRDefault="00B70A90" w:rsidP="00875F9C">
      <w:pPr>
        <w:spacing w:before="100" w:beforeAutospacing="1" w:after="100" w:afterAutospacing="1" w:line="240" w:lineRule="auto"/>
        <w:ind w:left="360"/>
      </w:pPr>
      <w:proofErr w:type="spellStart"/>
      <w:r w:rsidRPr="00B70A90">
        <w:rPr>
          <w:rFonts w:eastAsia="Times New Roman"/>
          <w:color w:val="000000"/>
        </w:rPr>
        <w:t>Prigg</w:t>
      </w:r>
      <w:proofErr w:type="spellEnd"/>
      <w:r w:rsidRPr="00B70A90">
        <w:rPr>
          <w:rFonts w:eastAsia="Times New Roman"/>
          <w:color w:val="000000"/>
        </w:rPr>
        <w:t xml:space="preserve"> v. Pennsylvania</w:t>
      </w:r>
      <w:r w:rsidR="006055F7">
        <w:rPr>
          <w:rFonts w:eastAsia="Times New Roman"/>
          <w:color w:val="000000"/>
        </w:rPr>
        <w:t xml:space="preserve"> is HS because it affirmed the federal government’s superiority over state courts. It also set the precedent that the Supreme Court in the pre-Civil War era saw slavery as </w:t>
      </w:r>
      <w:r w:rsidR="008E7F59">
        <w:rPr>
          <w:rFonts w:eastAsia="Times New Roman"/>
          <w:color w:val="000000"/>
        </w:rPr>
        <w:t xml:space="preserve">being Constitutional, which would be referenced in the later </w:t>
      </w:r>
      <w:r w:rsidR="008E7F59">
        <w:rPr>
          <w:rFonts w:eastAsia="Times New Roman"/>
          <w:i/>
          <w:color w:val="000000"/>
        </w:rPr>
        <w:t xml:space="preserve">Dred Scott v. </w:t>
      </w:r>
      <w:proofErr w:type="spellStart"/>
      <w:r w:rsidR="008E7F59">
        <w:rPr>
          <w:rFonts w:eastAsia="Times New Roman"/>
          <w:i/>
          <w:color w:val="000000"/>
        </w:rPr>
        <w:t>Sandford</w:t>
      </w:r>
      <w:proofErr w:type="spellEnd"/>
      <w:r w:rsidR="008E7F59">
        <w:rPr>
          <w:rFonts w:eastAsia="Times New Roman"/>
          <w:color w:val="000000"/>
        </w:rPr>
        <w:t xml:space="preserve"> case in the 1850s.</w:t>
      </w:r>
      <w:bookmarkStart w:id="0" w:name="_GoBack"/>
      <w:bookmarkEnd w:id="0"/>
    </w:p>
    <w:p w:rsidR="007E29E4" w:rsidRDefault="007E29E4"/>
    <w:sectPr w:rsidR="007E29E4" w:rsidSect="00F011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83" w:rsidRDefault="003C7183" w:rsidP="007E29E4">
      <w:pPr>
        <w:spacing w:after="0" w:line="240" w:lineRule="auto"/>
      </w:pPr>
      <w:r>
        <w:separator/>
      </w:r>
    </w:p>
  </w:endnote>
  <w:endnote w:type="continuationSeparator" w:id="0">
    <w:p w:rsidR="003C7183" w:rsidRDefault="003C7183"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83" w:rsidRDefault="003C7183" w:rsidP="007E29E4">
      <w:pPr>
        <w:spacing w:after="0" w:line="240" w:lineRule="auto"/>
      </w:pPr>
      <w:r>
        <w:separator/>
      </w:r>
    </w:p>
  </w:footnote>
  <w:footnote w:type="continuationSeparator" w:id="0">
    <w:p w:rsidR="003C7183" w:rsidRDefault="003C7183"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4A13C0">
      <w:rPr>
        <w:b/>
        <w:sz w:val="36"/>
        <w:szCs w:val="36"/>
        <w:u w:val="single"/>
      </w:rPr>
      <w:t>1</w:t>
    </w:r>
    <w:r w:rsidR="004F3199">
      <w:rPr>
        <w:b/>
        <w:sz w:val="36"/>
        <w:szCs w:val="36"/>
        <w:u w:val="single"/>
      </w:rPr>
      <w:t>2</w:t>
    </w:r>
    <w:r w:rsidRPr="00EF3DAB">
      <w:rPr>
        <w:b/>
        <w:sz w:val="36"/>
        <w:szCs w:val="36"/>
        <w:u w:val="single"/>
      </w:rPr>
      <w:t xml:space="preserve"> VOCABULARY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99" w:rsidRDefault="004F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023FF"/>
    <w:multiLevelType w:val="hybridMultilevel"/>
    <w:tmpl w:val="44668A98"/>
    <w:lvl w:ilvl="0" w:tplc="662AF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3"/>
  </w:num>
  <w:num w:numId="5">
    <w:abstractNumId w:val="11"/>
  </w:num>
  <w:num w:numId="6">
    <w:abstractNumId w:val="2"/>
  </w:num>
  <w:num w:numId="7">
    <w:abstractNumId w:val="6"/>
  </w:num>
  <w:num w:numId="8">
    <w:abstractNumId w:val="3"/>
  </w:num>
  <w:num w:numId="9">
    <w:abstractNumId w:val="5"/>
  </w:num>
  <w:num w:numId="10">
    <w:abstractNumId w:val="1"/>
  </w:num>
  <w:num w:numId="11">
    <w:abstractNumId w:val="9"/>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3C"/>
    <w:rsid w:val="000E5F2E"/>
    <w:rsid w:val="00160AD1"/>
    <w:rsid w:val="00276321"/>
    <w:rsid w:val="002F22EF"/>
    <w:rsid w:val="003265E5"/>
    <w:rsid w:val="003B1D57"/>
    <w:rsid w:val="003C7183"/>
    <w:rsid w:val="00414026"/>
    <w:rsid w:val="004A13C0"/>
    <w:rsid w:val="004C7539"/>
    <w:rsid w:val="004F3199"/>
    <w:rsid w:val="00592615"/>
    <w:rsid w:val="006055F7"/>
    <w:rsid w:val="00631994"/>
    <w:rsid w:val="006C2E39"/>
    <w:rsid w:val="00715AA6"/>
    <w:rsid w:val="00734F44"/>
    <w:rsid w:val="00774F49"/>
    <w:rsid w:val="007E29E4"/>
    <w:rsid w:val="00817130"/>
    <w:rsid w:val="00822B78"/>
    <w:rsid w:val="008458F2"/>
    <w:rsid w:val="008668A9"/>
    <w:rsid w:val="00875F9C"/>
    <w:rsid w:val="00893991"/>
    <w:rsid w:val="008E7F59"/>
    <w:rsid w:val="009C2EA3"/>
    <w:rsid w:val="00AF0F13"/>
    <w:rsid w:val="00B56284"/>
    <w:rsid w:val="00B70A90"/>
    <w:rsid w:val="00BC4C90"/>
    <w:rsid w:val="00C5662A"/>
    <w:rsid w:val="00D704B8"/>
    <w:rsid w:val="00EB161C"/>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9208-001C-4DF8-B33B-51612068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2013-09-23T14:26:00Z</cp:lastPrinted>
  <dcterms:created xsi:type="dcterms:W3CDTF">2014-10-28T13:00:00Z</dcterms:created>
  <dcterms:modified xsi:type="dcterms:W3CDTF">2014-10-28T13:49:00Z</dcterms:modified>
</cp:coreProperties>
</file>