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3C" w:rsidRDefault="00FD2F3C" w:rsidP="00F0114F">
      <w:pPr>
        <w:spacing w:after="0"/>
        <w:rPr>
          <w:u w:val="single"/>
        </w:rPr>
      </w:pPr>
      <w:r>
        <w:rPr>
          <w:u w:val="single"/>
        </w:rPr>
        <w:t>DIRECTIONS: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be precise and concise. Definitions </w:t>
      </w:r>
      <w:r w:rsidRPr="007E29E4">
        <w:rPr>
          <w:sz w:val="28"/>
          <w:szCs w:val="28"/>
          <w:u w:val="single"/>
        </w:rPr>
        <w:t>are</w:t>
      </w:r>
      <w:r w:rsidRPr="007E29E4">
        <w:rPr>
          <w:sz w:val="28"/>
          <w:szCs w:val="28"/>
        </w:rPr>
        <w:t xml:space="preserve"> </w:t>
      </w:r>
      <w:r w:rsidRPr="007E29E4">
        <w:rPr>
          <w:sz w:val="28"/>
          <w:szCs w:val="28"/>
          <w:u w:val="single"/>
        </w:rPr>
        <w:t>not</w:t>
      </w:r>
      <w:r w:rsidRPr="007E29E4">
        <w:rPr>
          <w:sz w:val="28"/>
          <w:szCs w:val="28"/>
        </w:rPr>
        <w:t xml:space="preserve"> random descriptions.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There are two parts to each APUSH definition:  </w:t>
      </w:r>
    </w:p>
    <w:p w:rsidR="00F0114F" w:rsidRPr="00F0114F" w:rsidRDefault="00F0114F" w:rsidP="00F0114F">
      <w:pPr>
        <w:pStyle w:val="ListParagraph"/>
        <w:numPr>
          <w:ilvl w:val="0"/>
          <w:numId w:val="5"/>
        </w:numPr>
        <w:spacing w:after="0" w:line="240" w:lineRule="auto"/>
        <w:rPr>
          <w:sz w:val="28"/>
          <w:szCs w:val="28"/>
        </w:rPr>
      </w:pPr>
      <w:r w:rsidRPr="00F0114F">
        <w:rPr>
          <w:sz w:val="28"/>
          <w:szCs w:val="28"/>
        </w:rPr>
        <w:t xml:space="preserve">A thorough </w:t>
      </w:r>
      <w:r w:rsidR="007E29E4">
        <w:rPr>
          <w:sz w:val="28"/>
          <w:szCs w:val="28"/>
        </w:rPr>
        <w:t>I</w:t>
      </w:r>
      <w:r w:rsidRPr="00F0114F">
        <w:rPr>
          <w:sz w:val="28"/>
          <w:szCs w:val="28"/>
        </w:rPr>
        <w:t xml:space="preserve">dentification </w:t>
      </w:r>
      <w:r w:rsidR="007E29E4" w:rsidRPr="007E29E4">
        <w:rPr>
          <w:b/>
          <w:sz w:val="28"/>
          <w:szCs w:val="28"/>
        </w:rPr>
        <w:t>(ID)</w:t>
      </w:r>
      <w:r w:rsidR="007E29E4">
        <w:rPr>
          <w:sz w:val="28"/>
          <w:szCs w:val="28"/>
        </w:rPr>
        <w:t xml:space="preserve">  </w:t>
      </w:r>
      <w:r>
        <w:rPr>
          <w:sz w:val="28"/>
          <w:szCs w:val="28"/>
        </w:rPr>
        <w:t xml:space="preserve"> </w:t>
      </w:r>
      <w:r w:rsidRPr="00F0114F">
        <w:rPr>
          <w:sz w:val="28"/>
          <w:szCs w:val="28"/>
          <w:u w:val="single"/>
        </w:rPr>
        <w:t>AND</w:t>
      </w:r>
      <w:r>
        <w:rPr>
          <w:sz w:val="28"/>
          <w:szCs w:val="28"/>
        </w:rPr>
        <w:t xml:space="preserve">   (2)</w:t>
      </w:r>
      <w:r w:rsidRPr="00F0114F">
        <w:rPr>
          <w:sz w:val="28"/>
          <w:szCs w:val="28"/>
        </w:rPr>
        <w:t xml:space="preserve"> </w:t>
      </w:r>
      <w:r w:rsidR="007E29E4">
        <w:rPr>
          <w:sz w:val="28"/>
          <w:szCs w:val="28"/>
        </w:rPr>
        <w:t>T</w:t>
      </w:r>
      <w:r w:rsidRPr="00F0114F">
        <w:rPr>
          <w:sz w:val="28"/>
          <w:szCs w:val="28"/>
        </w:rPr>
        <w:t>he Historical Significance</w:t>
      </w:r>
      <w:r w:rsidR="007E29E4">
        <w:rPr>
          <w:sz w:val="28"/>
          <w:szCs w:val="28"/>
        </w:rPr>
        <w:t xml:space="preserve"> </w:t>
      </w:r>
      <w:r w:rsidR="007E29E4" w:rsidRPr="007E29E4">
        <w:rPr>
          <w:b/>
          <w:sz w:val="28"/>
          <w:szCs w:val="28"/>
        </w:rPr>
        <w:t>(HS)</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Definitions should never be copied from an Internet source.  Always paraphrase!                                             </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Write (do not type) and keep the terms numbered as they are below.</w:t>
      </w:r>
    </w:p>
    <w:p w:rsidR="00F0114F" w:rsidRPr="007E29E4" w:rsidRDefault="00F0114F" w:rsidP="007E29E4">
      <w:pPr>
        <w:pStyle w:val="ListParagraph"/>
        <w:numPr>
          <w:ilvl w:val="0"/>
          <w:numId w:val="6"/>
        </w:numPr>
        <w:spacing w:after="0" w:line="240" w:lineRule="auto"/>
        <w:rPr>
          <w:sz w:val="28"/>
          <w:szCs w:val="28"/>
        </w:rPr>
      </w:pPr>
      <w:r w:rsidRPr="007E29E4">
        <w:rPr>
          <w:sz w:val="28"/>
          <w:szCs w:val="28"/>
        </w:rPr>
        <w:t xml:space="preserve">Follow the prescribed format as provided. </w:t>
      </w:r>
      <w:r w:rsidR="007E29E4">
        <w:rPr>
          <w:sz w:val="28"/>
          <w:szCs w:val="28"/>
        </w:rPr>
        <w:t xml:space="preserve">  (</w:t>
      </w:r>
      <w:r w:rsidRPr="007E29E4">
        <w:rPr>
          <w:sz w:val="28"/>
          <w:szCs w:val="28"/>
        </w:rPr>
        <w:t>See the example below</w:t>
      </w:r>
      <w:r w:rsidR="007E29E4">
        <w:rPr>
          <w:sz w:val="28"/>
          <w:szCs w:val="28"/>
        </w:rPr>
        <w:t>)</w:t>
      </w:r>
    </w:p>
    <w:p w:rsidR="00F0114F" w:rsidRPr="00A660F7" w:rsidRDefault="00F0114F" w:rsidP="007E29E4">
      <w:pPr>
        <w:pStyle w:val="ListParagraph"/>
        <w:numPr>
          <w:ilvl w:val="0"/>
          <w:numId w:val="6"/>
        </w:numPr>
        <w:spacing w:after="0" w:line="240" w:lineRule="auto"/>
        <w:rPr>
          <w:sz w:val="28"/>
          <w:szCs w:val="28"/>
        </w:rPr>
      </w:pPr>
      <w:r w:rsidRPr="007E29E4">
        <w:rPr>
          <w:sz w:val="28"/>
          <w:szCs w:val="28"/>
        </w:rPr>
        <w:t>Vocabulary may be completed on notebook paper or on flash cards.</w:t>
      </w:r>
    </w:p>
    <w:p w:rsidR="00297338" w:rsidRDefault="00297338" w:rsidP="00297338">
      <w:pPr>
        <w:spacing w:before="100" w:beforeAutospacing="1" w:after="100" w:afterAutospacing="1" w:line="240" w:lineRule="auto"/>
        <w:rPr>
          <w:rFonts w:eastAsia="Times New Roman"/>
          <w:color w:val="000000"/>
        </w:rPr>
        <w:sectPr w:rsidR="00297338" w:rsidSect="00E0332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pPr>
    </w:p>
    <w:p w:rsidR="00A660F7" w:rsidRDefault="00A660F7" w:rsidP="00297338">
      <w:pPr>
        <w:spacing w:before="100" w:beforeAutospacing="1" w:after="100" w:afterAutospacing="1" w:line="240" w:lineRule="auto"/>
        <w:rPr>
          <w:rFonts w:eastAsia="Times New Roman"/>
          <w:color w:val="000000"/>
        </w:rPr>
      </w:pPr>
    </w:p>
    <w:p w:rsidR="00A660F7" w:rsidRDefault="00A660F7" w:rsidP="00297338">
      <w:pPr>
        <w:spacing w:before="100" w:beforeAutospacing="1" w:after="100" w:afterAutospacing="1" w:line="240" w:lineRule="auto"/>
        <w:rPr>
          <w:rFonts w:eastAsia="Times New Roman"/>
          <w:color w:val="000000"/>
        </w:rPr>
        <w:sectPr w:rsidR="00A660F7" w:rsidSect="00297338">
          <w:type w:val="continuous"/>
          <w:pgSz w:w="12240" w:h="15840"/>
          <w:pgMar w:top="1440" w:right="1080" w:bottom="1440" w:left="1080" w:header="720" w:footer="720" w:gutter="0"/>
          <w:cols w:space="720"/>
          <w:docGrid w:linePitch="360"/>
        </w:sectPr>
      </w:pPr>
    </w:p>
    <w:p w:rsidR="00A660F7"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lastRenderedPageBreak/>
        <w:t>Sand Creek Massacre</w:t>
      </w:r>
    </w:p>
    <w:p w:rsidR="00A660F7"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Indian Hunting</w:t>
      </w:r>
    </w:p>
    <w:p w:rsidR="00A660F7" w:rsidRDefault="00A660F7"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 xml:space="preserve">Battle of </w:t>
      </w:r>
      <w:r w:rsidR="00D1626D">
        <w:rPr>
          <w:rFonts w:eastAsia="Times New Roman"/>
          <w:color w:val="000000"/>
        </w:rPr>
        <w:t>Little Bighorn</w:t>
      </w:r>
    </w:p>
    <w:p w:rsidR="00A660F7"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Ghost Dance</w:t>
      </w:r>
    </w:p>
    <w:p w:rsidR="00A660F7"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Concentration Policy (in regard to Indians)</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Ghost Dance</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Dawes Severalty Act (details!)</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Comstock Lode</w:t>
      </w:r>
      <w:r w:rsidR="00E03322" w:rsidRPr="00260738">
        <w:rPr>
          <w:rFonts w:eastAsia="Times New Roman"/>
          <w:color w:val="000000"/>
        </w:rPr>
        <w:t xml:space="preserve"> </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Coolies</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Union and Central Pacific RRs</w:t>
      </w:r>
      <w:r w:rsidR="00E03322" w:rsidRPr="00260738">
        <w:rPr>
          <w:rFonts w:eastAsia="Times New Roman"/>
          <w:color w:val="000000"/>
        </w:rPr>
        <w:t xml:space="preserve"> </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Chinese Exclusion Act</w:t>
      </w:r>
    </w:p>
    <w:p w:rsidR="00E03322" w:rsidRPr="00260738"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Bureau of Indian Affairs</w:t>
      </w:r>
    </w:p>
    <w:p w:rsidR="00F873AD" w:rsidRDefault="00D1626D" w:rsidP="00297338">
      <w:pPr>
        <w:numPr>
          <w:ilvl w:val="0"/>
          <w:numId w:val="15"/>
        </w:numPr>
        <w:spacing w:before="100" w:beforeAutospacing="1" w:after="100" w:afterAutospacing="1" w:line="240" w:lineRule="auto"/>
        <w:ind w:left="720"/>
        <w:rPr>
          <w:rFonts w:eastAsia="Times New Roman"/>
          <w:color w:val="000000"/>
        </w:rPr>
      </w:pPr>
      <w:r>
        <w:rPr>
          <w:rFonts w:eastAsia="Times New Roman"/>
          <w:color w:val="000000"/>
        </w:rPr>
        <w:t>Homestead Act of 1862</w:t>
      </w:r>
    </w:p>
    <w:p w:rsidR="00297338" w:rsidRPr="00297338" w:rsidRDefault="00297338" w:rsidP="00297338">
      <w:pPr>
        <w:numPr>
          <w:ilvl w:val="0"/>
          <w:numId w:val="15"/>
        </w:numPr>
        <w:spacing w:before="100" w:beforeAutospacing="1" w:after="100" w:afterAutospacing="1" w:line="240" w:lineRule="auto"/>
        <w:ind w:left="720"/>
        <w:rPr>
          <w:rFonts w:eastAsia="Times New Roman"/>
          <w:color w:val="000000"/>
        </w:rPr>
        <w:sectPr w:rsidR="00297338" w:rsidRPr="00297338" w:rsidSect="00297338">
          <w:type w:val="continuous"/>
          <w:pgSz w:w="12240" w:h="15840"/>
          <w:pgMar w:top="1440" w:right="1080" w:bottom="1440" w:left="1080" w:header="720" w:footer="720" w:gutter="0"/>
          <w:cols w:space="720"/>
          <w:docGrid w:linePitch="360"/>
        </w:sectPr>
      </w:pPr>
      <w:proofErr w:type="spellStart"/>
      <w:r>
        <w:rPr>
          <w:rFonts w:eastAsia="Times New Roman"/>
          <w:color w:val="000000"/>
        </w:rPr>
        <w:t>Exodusters</w:t>
      </w:r>
      <w:bookmarkStart w:id="0" w:name="_GoBack"/>
      <w:bookmarkEnd w:id="0"/>
      <w:proofErr w:type="spellEnd"/>
    </w:p>
    <w:p w:rsidR="00F873AD" w:rsidRDefault="00F873AD" w:rsidP="007E29E4">
      <w:pPr>
        <w:rPr>
          <w:rFonts w:eastAsia="Times New Roman"/>
          <w:b/>
          <w:color w:val="000000"/>
          <w:szCs w:val="24"/>
          <w:u w:val="single"/>
        </w:rPr>
        <w:sectPr w:rsidR="00F873AD" w:rsidSect="00A660F7">
          <w:type w:val="continuous"/>
          <w:pgSz w:w="12240" w:h="15840"/>
          <w:pgMar w:top="1440" w:right="1080" w:bottom="1440" w:left="1080" w:header="720" w:footer="720" w:gutter="0"/>
          <w:cols w:space="720"/>
          <w:docGrid w:linePitch="360"/>
        </w:sectPr>
      </w:pPr>
    </w:p>
    <w:p w:rsidR="00E03322" w:rsidRDefault="00E03322" w:rsidP="007E29E4">
      <w:pPr>
        <w:rPr>
          <w:rFonts w:eastAsia="Times New Roman"/>
          <w:b/>
          <w:color w:val="000000"/>
          <w:szCs w:val="24"/>
          <w:u w:val="single"/>
        </w:rPr>
      </w:pPr>
    </w:p>
    <w:p w:rsidR="007E29E4" w:rsidRPr="003D4239" w:rsidRDefault="007E29E4" w:rsidP="007E29E4">
      <w:pPr>
        <w:rPr>
          <w:rFonts w:eastAsia="Times New Roman"/>
          <w:b/>
          <w:color w:val="000000"/>
          <w:szCs w:val="24"/>
          <w:u w:val="single"/>
        </w:rPr>
      </w:pPr>
      <w:r w:rsidRPr="003D4239">
        <w:rPr>
          <w:rFonts w:eastAsia="Times New Roman"/>
          <w:b/>
          <w:color w:val="000000"/>
          <w:szCs w:val="24"/>
          <w:u w:val="single"/>
        </w:rPr>
        <w:t>EXAMPLE</w:t>
      </w:r>
    </w:p>
    <w:p w:rsidR="007E29E4" w:rsidRDefault="007E29E4" w:rsidP="007E29E4">
      <w:pPr>
        <w:spacing w:after="0" w:line="240" w:lineRule="auto"/>
        <w:rPr>
          <w:rFonts w:eastAsia="Times New Roman"/>
          <w:color w:val="000000"/>
          <w:szCs w:val="24"/>
        </w:rPr>
      </w:pPr>
      <w:r>
        <w:rPr>
          <w:rFonts w:eastAsia="Times New Roman"/>
          <w:b/>
          <w:color w:val="000000"/>
          <w:szCs w:val="24"/>
        </w:rPr>
        <w:t>ID:  John Rolfe</w:t>
      </w:r>
      <w:r>
        <w:rPr>
          <w:rFonts w:eastAsia="Times New Roman"/>
          <w:color w:val="000000"/>
          <w:szCs w:val="24"/>
        </w:rPr>
        <w:t xml:space="preserve"> – a colonist of the Virginia Colony and early entrepreneur, John Rolfe perfected the method of raising and curing modern tobacco. He is known as the father of the tobacco industry in the Virginia colony. In addition, Rolfe married Pocahontas, the first interracial marriage recorded in the colonies. This marriage sealed a peace agreement between the colonists and the Powhatan tribe in 1614. Unfortunately, he lost his life in 1622 to increased warring with the Powhatan tribe.</w:t>
      </w:r>
    </w:p>
    <w:p w:rsidR="007E29E4" w:rsidRPr="00904A4F" w:rsidRDefault="007E29E4" w:rsidP="007E29E4">
      <w:pPr>
        <w:spacing w:after="0" w:line="240" w:lineRule="auto"/>
        <w:rPr>
          <w:rFonts w:eastAsia="Times New Roman"/>
          <w:color w:val="000000"/>
          <w:szCs w:val="24"/>
        </w:rPr>
      </w:pPr>
      <w:r>
        <w:rPr>
          <w:rFonts w:eastAsia="Times New Roman"/>
          <w:b/>
          <w:color w:val="000000"/>
          <w:szCs w:val="24"/>
        </w:rPr>
        <w:t>HS:</w:t>
      </w:r>
      <w:r>
        <w:rPr>
          <w:rFonts w:eastAsia="Times New Roman"/>
          <w:color w:val="000000"/>
          <w:szCs w:val="24"/>
        </w:rPr>
        <w:t xml:space="preserve">  Rolfe is historically important </w:t>
      </w:r>
      <w:r w:rsidRPr="007E29E4">
        <w:rPr>
          <w:rFonts w:eastAsia="Times New Roman"/>
          <w:color w:val="000000"/>
          <w:szCs w:val="24"/>
        </w:rPr>
        <w:t>because</w:t>
      </w:r>
      <w:r>
        <w:rPr>
          <w:rFonts w:eastAsia="Times New Roman"/>
          <w:color w:val="000000"/>
          <w:szCs w:val="24"/>
        </w:rPr>
        <w:t xml:space="preserve"> he is credited with jump-starting the Virginia economy as settlers planted acres of tobacco to meet the demand coming from Europe for the addictive crop, and paved the way for the southern agrarian economy.</w:t>
      </w:r>
    </w:p>
    <w:p w:rsidR="007E29E4" w:rsidRDefault="007E29E4"/>
    <w:sectPr w:rsidR="007E29E4" w:rsidSect="00A660F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4FB" w:rsidRDefault="007D04FB" w:rsidP="007E29E4">
      <w:pPr>
        <w:spacing w:after="0" w:line="240" w:lineRule="auto"/>
      </w:pPr>
      <w:r>
        <w:separator/>
      </w:r>
    </w:p>
  </w:endnote>
  <w:endnote w:type="continuationSeparator" w:id="0">
    <w:p w:rsidR="007D04FB" w:rsidRDefault="007D04FB" w:rsidP="007E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D3" w:rsidRDefault="007E64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D3" w:rsidRDefault="007E64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D3" w:rsidRDefault="007E6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4FB" w:rsidRDefault="007D04FB" w:rsidP="007E29E4">
      <w:pPr>
        <w:spacing w:after="0" w:line="240" w:lineRule="auto"/>
      </w:pPr>
      <w:r>
        <w:separator/>
      </w:r>
    </w:p>
  </w:footnote>
  <w:footnote w:type="continuationSeparator" w:id="0">
    <w:p w:rsidR="007D04FB" w:rsidRDefault="007D04FB" w:rsidP="007E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D3" w:rsidRDefault="007E64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22" w:rsidRPr="007E29E4" w:rsidRDefault="00E03322" w:rsidP="00E03322">
    <w:pPr>
      <w:jc w:val="center"/>
      <w:rPr>
        <w:b/>
        <w:sz w:val="36"/>
        <w:szCs w:val="36"/>
        <w:u w:val="single"/>
      </w:rPr>
    </w:pPr>
    <w:r w:rsidRPr="00EF3DAB">
      <w:rPr>
        <w:b/>
        <w:sz w:val="36"/>
        <w:szCs w:val="36"/>
        <w:u w:val="single"/>
      </w:rPr>
      <w:t xml:space="preserve">CHAPTER </w:t>
    </w:r>
    <w:r w:rsidR="007E64D3">
      <w:rPr>
        <w:b/>
        <w:sz w:val="36"/>
        <w:szCs w:val="36"/>
        <w:u w:val="single"/>
      </w:rPr>
      <w:t>16</w:t>
    </w:r>
    <w:r w:rsidRPr="00EF3DAB">
      <w:rPr>
        <w:b/>
        <w:sz w:val="36"/>
        <w:szCs w:val="36"/>
        <w:u w:val="single"/>
      </w:rPr>
      <w:t xml:space="preserve"> VOCABULARY</w:t>
    </w:r>
  </w:p>
  <w:p w:rsidR="00BC4C90" w:rsidRPr="00E03322" w:rsidRDefault="00BC4C90" w:rsidP="00E03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4D3" w:rsidRDefault="007E6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0E2E"/>
    <w:multiLevelType w:val="multilevel"/>
    <w:tmpl w:val="FFD41CAE"/>
    <w:lvl w:ilvl="0">
      <w:start w:val="1"/>
      <w:numFmt w:val="upperLetter"/>
      <w:lvlText w:val="%1."/>
      <w:lvlJc w:val="left"/>
      <w:pPr>
        <w:tabs>
          <w:tab w:val="num" w:pos="1530"/>
        </w:tabs>
        <w:ind w:left="153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1">
    <w:nsid w:val="0BE16B9C"/>
    <w:multiLevelType w:val="hybridMultilevel"/>
    <w:tmpl w:val="F9F0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973A65"/>
    <w:multiLevelType w:val="hybridMultilevel"/>
    <w:tmpl w:val="3D847D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7A5D4E"/>
    <w:multiLevelType w:val="multilevel"/>
    <w:tmpl w:val="18A852B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hint="default"/>
      </w:rPr>
    </w:lvl>
    <w:lvl w:ilvl="2">
      <w:start w:val="2"/>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96B40C2"/>
    <w:multiLevelType w:val="multilevel"/>
    <w:tmpl w:val="26C83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481DE6"/>
    <w:multiLevelType w:val="multilevel"/>
    <w:tmpl w:val="6C34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927B70"/>
    <w:multiLevelType w:val="multilevel"/>
    <w:tmpl w:val="357679E2"/>
    <w:lvl w:ilvl="0">
      <w:start w:val="1"/>
      <w:numFmt w:val="decimal"/>
      <w:lvlText w:val="%1."/>
      <w:lvlJc w:val="left"/>
      <w:pPr>
        <w:tabs>
          <w:tab w:val="num" w:pos="2520"/>
        </w:tabs>
        <w:ind w:left="2520" w:hanging="360"/>
      </w:pPr>
      <w:rPr>
        <w:rFonts w:hint="default"/>
      </w:rPr>
    </w:lvl>
    <w:lvl w:ilvl="1">
      <w:start w:val="1"/>
      <w:numFmt w:val="lowerLetter"/>
      <w:lvlText w:val="%2)"/>
      <w:lvlJc w:val="left"/>
      <w:pPr>
        <w:ind w:left="3240" w:hanging="360"/>
      </w:pPr>
      <w:rPr>
        <w:rFonts w:hint="default"/>
      </w:rPr>
    </w:lvl>
    <w:lvl w:ilvl="2">
      <w:start w:val="2"/>
      <w:numFmt w:val="lowerLetter"/>
      <w:lvlText w:val="%3)"/>
      <w:lvlJc w:val="left"/>
      <w:pPr>
        <w:ind w:left="3960" w:hanging="360"/>
      </w:pPr>
      <w:rPr>
        <w:rFonts w:hint="default"/>
      </w:rPr>
    </w:lvl>
    <w:lvl w:ilvl="3">
      <w:start w:val="1"/>
      <w:numFmt w:val="decimal"/>
      <w:lvlText w:val="%4."/>
      <w:lvlJc w:val="left"/>
      <w:pPr>
        <w:tabs>
          <w:tab w:val="num" w:pos="4680"/>
        </w:tabs>
        <w:ind w:left="4680" w:hanging="360"/>
      </w:pPr>
      <w:rPr>
        <w:rFonts w:hint="default"/>
      </w:rPr>
    </w:lvl>
    <w:lvl w:ilvl="4">
      <w:start w:val="1"/>
      <w:numFmt w:val="decimal"/>
      <w:lvlText w:val="%5."/>
      <w:lvlJc w:val="left"/>
      <w:pPr>
        <w:tabs>
          <w:tab w:val="num" w:pos="5400"/>
        </w:tabs>
        <w:ind w:left="5400" w:hanging="360"/>
      </w:pPr>
      <w:rPr>
        <w:rFonts w:hint="default"/>
      </w:rPr>
    </w:lvl>
    <w:lvl w:ilvl="5">
      <w:start w:val="1"/>
      <w:numFmt w:val="decimal"/>
      <w:lvlText w:val="%6."/>
      <w:lvlJc w:val="left"/>
      <w:pPr>
        <w:tabs>
          <w:tab w:val="num" w:pos="6120"/>
        </w:tabs>
        <w:ind w:left="6120" w:hanging="360"/>
      </w:pPr>
      <w:rPr>
        <w:rFonts w:hint="default"/>
      </w:rPr>
    </w:lvl>
    <w:lvl w:ilvl="6">
      <w:start w:val="1"/>
      <w:numFmt w:val="decimal"/>
      <w:lvlText w:val="%7."/>
      <w:lvlJc w:val="left"/>
      <w:pPr>
        <w:tabs>
          <w:tab w:val="num" w:pos="6840"/>
        </w:tabs>
        <w:ind w:left="6840" w:hanging="360"/>
      </w:pPr>
      <w:rPr>
        <w:rFonts w:hint="default"/>
      </w:rPr>
    </w:lvl>
    <w:lvl w:ilvl="7">
      <w:start w:val="1"/>
      <w:numFmt w:val="decimal"/>
      <w:lvlText w:val="%8."/>
      <w:lvlJc w:val="left"/>
      <w:pPr>
        <w:tabs>
          <w:tab w:val="num" w:pos="7560"/>
        </w:tabs>
        <w:ind w:left="7560" w:hanging="360"/>
      </w:pPr>
      <w:rPr>
        <w:rFonts w:hint="default"/>
      </w:rPr>
    </w:lvl>
    <w:lvl w:ilvl="8">
      <w:start w:val="1"/>
      <w:numFmt w:val="decimal"/>
      <w:lvlText w:val="%9."/>
      <w:lvlJc w:val="left"/>
      <w:pPr>
        <w:tabs>
          <w:tab w:val="num" w:pos="8280"/>
        </w:tabs>
        <w:ind w:left="8280" w:hanging="360"/>
      </w:pPr>
      <w:rPr>
        <w:rFonts w:hint="default"/>
      </w:rPr>
    </w:lvl>
  </w:abstractNum>
  <w:abstractNum w:abstractNumId="7">
    <w:nsid w:val="31E55911"/>
    <w:multiLevelType w:val="hybridMultilevel"/>
    <w:tmpl w:val="081C827C"/>
    <w:lvl w:ilvl="0" w:tplc="5288804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053D59"/>
    <w:multiLevelType w:val="multilevel"/>
    <w:tmpl w:val="FD20740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CC454B"/>
    <w:multiLevelType w:val="multilevel"/>
    <w:tmpl w:val="25AC8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C77BFE"/>
    <w:multiLevelType w:val="hybridMultilevel"/>
    <w:tmpl w:val="654453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0032E5"/>
    <w:multiLevelType w:val="hybridMultilevel"/>
    <w:tmpl w:val="84FE9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023FF"/>
    <w:multiLevelType w:val="hybridMultilevel"/>
    <w:tmpl w:val="44668A98"/>
    <w:lvl w:ilvl="0" w:tplc="662AF4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C92670"/>
    <w:multiLevelType w:val="hybridMultilevel"/>
    <w:tmpl w:val="3F16BF92"/>
    <w:lvl w:ilvl="0" w:tplc="2C7E5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234644"/>
    <w:multiLevelType w:val="hybridMultilevel"/>
    <w:tmpl w:val="63BEEC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F6510"/>
    <w:multiLevelType w:val="hybridMultilevel"/>
    <w:tmpl w:val="46C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5"/>
  </w:num>
  <w:num w:numId="5">
    <w:abstractNumId w:val="13"/>
  </w:num>
  <w:num w:numId="6">
    <w:abstractNumId w:val="2"/>
  </w:num>
  <w:num w:numId="7">
    <w:abstractNumId w:val="8"/>
  </w:num>
  <w:num w:numId="8">
    <w:abstractNumId w:val="4"/>
  </w:num>
  <w:num w:numId="9">
    <w:abstractNumId w:val="7"/>
  </w:num>
  <w:num w:numId="10">
    <w:abstractNumId w:val="1"/>
  </w:num>
  <w:num w:numId="11">
    <w:abstractNumId w:val="11"/>
  </w:num>
  <w:num w:numId="12">
    <w:abstractNumId w:val="5"/>
  </w:num>
  <w:num w:numId="13">
    <w:abstractNumId w:val="9"/>
  </w:num>
  <w:num w:numId="14">
    <w:abstractNumId w:val="12"/>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3C"/>
    <w:rsid w:val="000E5F2E"/>
    <w:rsid w:val="00141EB3"/>
    <w:rsid w:val="00160AD1"/>
    <w:rsid w:val="001A0B57"/>
    <w:rsid w:val="00276321"/>
    <w:rsid w:val="00297338"/>
    <w:rsid w:val="002F22EF"/>
    <w:rsid w:val="00334DF3"/>
    <w:rsid w:val="003B1D57"/>
    <w:rsid w:val="00414026"/>
    <w:rsid w:val="004A13C0"/>
    <w:rsid w:val="004C0133"/>
    <w:rsid w:val="004C7539"/>
    <w:rsid w:val="004F3199"/>
    <w:rsid w:val="00592615"/>
    <w:rsid w:val="00631994"/>
    <w:rsid w:val="006C2E39"/>
    <w:rsid w:val="006D5856"/>
    <w:rsid w:val="00715AA6"/>
    <w:rsid w:val="00734F44"/>
    <w:rsid w:val="00757187"/>
    <w:rsid w:val="007D04FB"/>
    <w:rsid w:val="007E29E4"/>
    <w:rsid w:val="007E64D3"/>
    <w:rsid w:val="00817130"/>
    <w:rsid w:val="00822B78"/>
    <w:rsid w:val="008458F2"/>
    <w:rsid w:val="008668A9"/>
    <w:rsid w:val="00893991"/>
    <w:rsid w:val="008A75A6"/>
    <w:rsid w:val="00973D9E"/>
    <w:rsid w:val="009C2EA3"/>
    <w:rsid w:val="00A660F7"/>
    <w:rsid w:val="00AF0F13"/>
    <w:rsid w:val="00B56284"/>
    <w:rsid w:val="00B70A90"/>
    <w:rsid w:val="00B90007"/>
    <w:rsid w:val="00BC4C90"/>
    <w:rsid w:val="00C5662A"/>
    <w:rsid w:val="00D1626D"/>
    <w:rsid w:val="00D45189"/>
    <w:rsid w:val="00E03322"/>
    <w:rsid w:val="00EF1AF6"/>
    <w:rsid w:val="00EF3DAB"/>
    <w:rsid w:val="00F0114F"/>
    <w:rsid w:val="00F873AD"/>
    <w:rsid w:val="00FD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120"/>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3C"/>
    <w:pPr>
      <w:ind w:left="720"/>
      <w:contextualSpacing/>
    </w:pPr>
  </w:style>
  <w:style w:type="paragraph" w:styleId="Header">
    <w:name w:val="header"/>
    <w:basedOn w:val="Normal"/>
    <w:link w:val="HeaderChar"/>
    <w:uiPriority w:val="99"/>
    <w:unhideWhenUsed/>
    <w:rsid w:val="007E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E4"/>
  </w:style>
  <w:style w:type="paragraph" w:styleId="Footer">
    <w:name w:val="footer"/>
    <w:basedOn w:val="Normal"/>
    <w:link w:val="FooterChar"/>
    <w:uiPriority w:val="99"/>
    <w:unhideWhenUsed/>
    <w:rsid w:val="007E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E4"/>
  </w:style>
  <w:style w:type="paragraph" w:styleId="BalloonText">
    <w:name w:val="Balloon Text"/>
    <w:basedOn w:val="Normal"/>
    <w:link w:val="BalloonTextChar"/>
    <w:uiPriority w:val="99"/>
    <w:semiHidden/>
    <w:unhideWhenUsed/>
    <w:rsid w:val="007E2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1324">
      <w:bodyDiv w:val="1"/>
      <w:marLeft w:val="0"/>
      <w:marRight w:val="0"/>
      <w:marTop w:val="0"/>
      <w:marBottom w:val="0"/>
      <w:divBdr>
        <w:top w:val="none" w:sz="0" w:space="0" w:color="auto"/>
        <w:left w:val="none" w:sz="0" w:space="0" w:color="auto"/>
        <w:bottom w:val="none" w:sz="0" w:space="0" w:color="auto"/>
        <w:right w:val="none" w:sz="0" w:space="0" w:color="auto"/>
      </w:divBdr>
      <w:divsChild>
        <w:div w:id="1977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0481194">
      <w:bodyDiv w:val="1"/>
      <w:marLeft w:val="0"/>
      <w:marRight w:val="0"/>
      <w:marTop w:val="0"/>
      <w:marBottom w:val="0"/>
      <w:divBdr>
        <w:top w:val="none" w:sz="0" w:space="0" w:color="auto"/>
        <w:left w:val="none" w:sz="0" w:space="0" w:color="auto"/>
        <w:bottom w:val="none" w:sz="0" w:space="0" w:color="auto"/>
        <w:right w:val="none" w:sz="0" w:space="0" w:color="auto"/>
      </w:divBdr>
      <w:divsChild>
        <w:div w:id="1042941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626765">
      <w:bodyDiv w:val="1"/>
      <w:marLeft w:val="0"/>
      <w:marRight w:val="0"/>
      <w:marTop w:val="0"/>
      <w:marBottom w:val="0"/>
      <w:divBdr>
        <w:top w:val="none" w:sz="0" w:space="0" w:color="auto"/>
        <w:left w:val="none" w:sz="0" w:space="0" w:color="auto"/>
        <w:bottom w:val="none" w:sz="0" w:space="0" w:color="auto"/>
        <w:right w:val="none" w:sz="0" w:space="0" w:color="auto"/>
      </w:divBdr>
      <w:divsChild>
        <w:div w:id="191215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9376228">
      <w:bodyDiv w:val="1"/>
      <w:marLeft w:val="0"/>
      <w:marRight w:val="0"/>
      <w:marTop w:val="0"/>
      <w:marBottom w:val="0"/>
      <w:divBdr>
        <w:top w:val="none" w:sz="0" w:space="0" w:color="auto"/>
        <w:left w:val="none" w:sz="0" w:space="0" w:color="auto"/>
        <w:bottom w:val="none" w:sz="0" w:space="0" w:color="auto"/>
        <w:right w:val="none" w:sz="0" w:space="0" w:color="auto"/>
      </w:divBdr>
      <w:divsChild>
        <w:div w:id="181390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414FB110</Template>
  <TotalTime>10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vanbrimmerk</dc:creator>
  <cp:lastModifiedBy>Van Brimmer, Kevin</cp:lastModifiedBy>
  <cp:revision>4</cp:revision>
  <cp:lastPrinted>2013-09-23T14:26:00Z</cp:lastPrinted>
  <dcterms:created xsi:type="dcterms:W3CDTF">2013-12-03T15:18:00Z</dcterms:created>
  <dcterms:modified xsi:type="dcterms:W3CDTF">2013-12-03T15:38:00Z</dcterms:modified>
</cp:coreProperties>
</file>